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pict>
          <v:shape id="_x0000_i1025" o:spt="136" type="#_x0000_t136" style="height:45.7pt;width:417.0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广西钦州英华国际职业技术学校" style="font-family:方正小标宋简体;font-size:40pt;v-text-align:center;"/>
            <w10:wrap type="none"/>
            <w10:anchorlock/>
          </v:shape>
        </w:pic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60" w:lineRule="exact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仿宋_GB2312"/>
          <w:snapToGrid w:val="0"/>
          <w:color w:val="FF0000"/>
          <w:spacing w:val="-12"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203200</wp:posOffset>
                </wp:positionV>
                <wp:extent cx="6120130" cy="70485"/>
                <wp:effectExtent l="0" t="25400" r="13970" b="1841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0485"/>
                          <a:chOff x="1579" y="3114"/>
                          <a:chExt cx="8820" cy="111"/>
                        </a:xfrm>
                        <a:effectLst/>
                      </wpg:grpSpPr>
                      <wps:wsp>
                        <wps:cNvPr id="42" name="直线 4"/>
                        <wps:cNvCnPr/>
                        <wps:spPr bwMode="auto">
                          <a:xfrm flipV="1">
                            <a:off x="1579" y="3220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直线 5"/>
                        <wps:cNvCnPr/>
                        <wps:spPr bwMode="auto">
                          <a:xfrm flipV="1">
                            <a:off x="1579" y="3114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16pt;height:5.55pt;width:481.9pt;z-index:251659264;mso-width-relative:page;mso-height-relative:page;" coordorigin="1579,3114" coordsize="8820,111" o:gfxdata="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N9Pi2gAAAAkBAAAPAAAAAAAAAAEAIAAAACIAAABkcnMvZG93bnJldi54bWxQSwECFAAUAAAA&#10;CACHTuJA+yUnV14CAAB4BgAADgAAAAAAAAABACAAAAApAQAAZHJzL2Uyb0RvYy54bWxQSwUGAAAA&#10;AAYABgBZAQAA+QUAAAAA&#10;">
                <o:lock v:ext="edit" aspectratio="f"/>
                <v:line id="直线 4" o:spid="_x0000_s1026" o:spt="20" style="position:absolute;left:1579;top:3220;flip:y;height:5;width:8820;" filled="f" stroked="t" coordsize="21600,21600" o:gfxdata="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ab/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5" o:spid="_x0000_s1026" o:spt="20" style="position:absolute;left:1579;top:3114;flip:y;height:5;width:8820;" filled="f" stroked="t" coordsize="21600,21600" o:gfxdata="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P3hr4A&#10;AADbAAAADwAAAAAAAAABACAAAAAiAAAAZHJzL2Rvd25yZXYueG1sUEsBAhQAFAAAAAgAh07iQDMv&#10;BZ47AAAAOQAAABAAAAAAAAAAAQAgAAAADQEAAGRycy9zaGFwZXhtbC54bWxQSwUGAAAAAAYABgBb&#10;AQAAtwMAAAAA&#10;">
                  <v:fill on="f" focussize="0,0"/>
                  <v:stroke weight="4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right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  <w:bookmarkStart w:id="0" w:name="类型"/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                  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钦州英华国际职业技术学校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选择营利性办学性质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根据广西壮族自治区教育厅等八部门《关于印发〈广西壮族自治区现有民办学校分类登记实施办法〉的通知》（桂教规范〔2022〕9号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）要求，为了做好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钦州英华国际职业技术学校分类登记工作，2022年6月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日，学校召开了董事会专题研究分类登记工作并通过了相关决议；2022年6月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全体教职工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大会，大会学习了《中华人民共和国民办教育促进法》《中华人民共和国民办教育促进法实施条例》及其相关民办学校分类管理的配套政策，一致同意学校选择营利性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办学性质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选择营利性登记后，学校举办者将继续依法依规办学，保证学校始终坚持社会主义办学方向，坚持教育公益性，全面贯彻党的教育方针，落实立德树人根本任务，持续加大投入，保障师生利益。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按照上级通知精神，现予以公示。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意见反馈电话：0777-2808991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电子邮箱：yhyb2808789@163.com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反馈截止时间：2022年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9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钦州英华国际职业技术学校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ascii="Times New Roman" w:hAnsi="Times New Roman" w:eastAsia="方正小标宋简体"/>
          <w:color w:val="auto"/>
          <w:sz w:val="3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-254635</wp:posOffset>
            </wp:positionH>
            <wp:positionV relativeFrom="margin">
              <wp:posOffset>8951595</wp:posOffset>
            </wp:positionV>
            <wp:extent cx="6120130" cy="104775"/>
            <wp:effectExtent l="0" t="0" r="13970" b="9525"/>
            <wp:wrapSquare wrapText="bothSides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TY5YmI5ODI2MWE2MzliYWY4YmM1MDBmMjhlM2UifQ=="/>
  </w:docVars>
  <w:rsids>
    <w:rsidRoot w:val="00A14CB0"/>
    <w:rsid w:val="00723FF5"/>
    <w:rsid w:val="00A14CB0"/>
    <w:rsid w:val="16436D9D"/>
    <w:rsid w:val="1A227AAB"/>
    <w:rsid w:val="1C1F75DE"/>
    <w:rsid w:val="28965F07"/>
    <w:rsid w:val="382777C3"/>
    <w:rsid w:val="522650A0"/>
    <w:rsid w:val="732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2022-07-12T03:58:00Z</dcterms:created>
  <dc:creator>校长办公室1</dc:creator>
  <cp:lastModifiedBy>silence</cp:lastModifiedBy>
  <dcterms:modified xsi:type="dcterms:W3CDTF">2022-07-27T11:57:17Z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7A00C2EC1F664833A9CE18893408A5EE</vt:lpwstr>
  </property>
</Properties>
</file>